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sz w:val="28"/>
          <w:szCs w:val="28"/>
        </w:rPr>
      </w:pPr>
      <w:r>
        <w:rPr>
          <w:rFonts w:hint="eastAsia"/>
          <w:sz w:val="28"/>
          <w:szCs w:val="28"/>
        </w:rPr>
        <w:t>緊急通報装置貸借契約書</w:t>
      </w:r>
    </w:p>
    <w:p/>
    <w:p>
      <w:pPr>
        <w:rPr>
          <w:sz w:val="22"/>
        </w:rPr>
      </w:pPr>
      <w:r>
        <w:rPr>
          <w:rFonts w:hint="eastAsia"/>
        </w:rPr>
        <w:t xml:space="preserve">　</w:t>
      </w:r>
      <w:r>
        <w:rPr>
          <w:rFonts w:hint="eastAsia"/>
          <w:sz w:val="22"/>
        </w:rPr>
        <w:t>貸主　瀬戸内市（以下「甲」という。）と借主</w:t>
      </w:r>
      <w:r>
        <w:rPr>
          <w:rFonts w:hint="eastAsia"/>
          <w:sz w:val="22"/>
          <w:u w:val="single"/>
        </w:rPr>
        <w:t xml:space="preserve">　　　　　　　　　　　　</w:t>
      </w:r>
      <w:r>
        <w:rPr>
          <w:rFonts w:hint="eastAsia"/>
          <w:sz w:val="22"/>
        </w:rPr>
        <w:t>（以下「乙」という。）とは、次の条項により貸借契約を締結する。</w:t>
      </w:r>
    </w:p>
    <w:p>
      <w:pPr>
        <w:spacing w:beforeLines="50" w:before="180"/>
        <w:rPr>
          <w:sz w:val="22"/>
        </w:rPr>
      </w:pPr>
      <w:r>
        <w:rPr>
          <w:rFonts w:hint="eastAsia"/>
          <w:sz w:val="22"/>
        </w:rPr>
        <w:t>第１条　甲と乙とは信義を重んじ、誠実にこの契約を履行する。</w:t>
      </w:r>
    </w:p>
    <w:p>
      <w:pPr>
        <w:rPr>
          <w:sz w:val="22"/>
        </w:rPr>
      </w:pPr>
      <w:r>
        <w:rPr>
          <w:rFonts w:hint="eastAsia"/>
          <w:sz w:val="22"/>
        </w:rPr>
        <w:t>第２条　貸与する物件（以下「物件」という。）は以下のとおりとする。</w:t>
      </w:r>
    </w:p>
    <w:p>
      <w:pPr>
        <w:rPr>
          <w:sz w:val="22"/>
        </w:rPr>
      </w:pPr>
      <w:r>
        <w:rPr>
          <w:rFonts w:hint="eastAsia"/>
          <w:sz w:val="22"/>
        </w:rPr>
        <w:t xml:space="preserve">　　　　緊急通報用電話機一式</w:t>
      </w:r>
    </w:p>
    <w:p>
      <w:pPr>
        <w:rPr>
          <w:sz w:val="22"/>
        </w:rPr>
      </w:pPr>
      <w:r>
        <w:rPr>
          <w:rFonts w:hint="eastAsia"/>
          <w:sz w:val="22"/>
        </w:rPr>
        <w:t xml:space="preserve">　　　　【内訳】主装置　　　　　１台</w:t>
      </w:r>
    </w:p>
    <w:p>
      <w:pPr>
        <w:rPr>
          <w:sz w:val="22"/>
        </w:rPr>
      </w:pPr>
      <w:r>
        <w:rPr>
          <w:rFonts w:hint="eastAsia"/>
          <w:sz w:val="22"/>
        </w:rPr>
        <w:t xml:space="preserve">　　　　　　　　ペンダント　　　１個</w:t>
      </w:r>
    </w:p>
    <w:p>
      <w:pPr>
        <w:rPr>
          <w:sz w:val="22"/>
        </w:rPr>
      </w:pPr>
      <w:r>
        <w:rPr>
          <w:rFonts w:hint="eastAsia"/>
          <w:sz w:val="22"/>
        </w:rPr>
        <w:t>第３条　甲は、物件を乙に無償貸与するものとする。</w:t>
      </w:r>
    </w:p>
    <w:p>
      <w:pPr>
        <w:rPr>
          <w:sz w:val="22"/>
        </w:rPr>
      </w:pPr>
      <w:r>
        <w:rPr>
          <w:rFonts w:hint="eastAsia"/>
          <w:sz w:val="22"/>
        </w:rPr>
        <w:t>第４条　乙は、次の各号のいずれかに該当するときは、速やかに物件を返還しなければならない。</w:t>
      </w:r>
    </w:p>
    <w:p>
      <w:pPr>
        <w:ind w:firstLineChars="100" w:firstLine="220"/>
        <w:rPr>
          <w:sz w:val="22"/>
        </w:rPr>
      </w:pPr>
      <w:r>
        <w:rPr>
          <w:rFonts w:hint="eastAsia"/>
          <w:sz w:val="22"/>
        </w:rPr>
        <w:t>（１）瀬戸内市高齢者等見守体制整備事業実施要綱第４条に該当しなくなったとき。</w:t>
      </w:r>
    </w:p>
    <w:p>
      <w:pPr>
        <w:ind w:firstLineChars="100" w:firstLine="220"/>
        <w:rPr>
          <w:sz w:val="22"/>
        </w:rPr>
      </w:pPr>
      <w:r>
        <w:rPr>
          <w:rFonts w:hint="eastAsia"/>
          <w:sz w:val="22"/>
        </w:rPr>
        <w:t>（２）虚偽の申請その他不正な手段により通報装置の貸与の決定を受けたとき。</w:t>
      </w:r>
    </w:p>
    <w:p>
      <w:pPr>
        <w:ind w:firstLineChars="100" w:firstLine="220"/>
        <w:rPr>
          <w:sz w:val="22"/>
        </w:rPr>
      </w:pPr>
      <w:r>
        <w:rPr>
          <w:rFonts w:hint="eastAsia"/>
          <w:sz w:val="22"/>
        </w:rPr>
        <w:t>（３）長期にわたり施設等へ入所又は入院することになったとき。</w:t>
      </w:r>
    </w:p>
    <w:p>
      <w:pPr>
        <w:ind w:firstLineChars="100" w:firstLine="220"/>
        <w:rPr>
          <w:sz w:val="22"/>
        </w:rPr>
      </w:pPr>
      <w:r>
        <w:rPr>
          <w:rFonts w:hint="eastAsia"/>
          <w:sz w:val="22"/>
        </w:rPr>
        <w:t>（４）市外に転出したとき。</w:t>
      </w:r>
    </w:p>
    <w:p>
      <w:pPr>
        <w:ind w:firstLineChars="100" w:firstLine="220"/>
        <w:rPr>
          <w:sz w:val="22"/>
        </w:rPr>
      </w:pPr>
      <w:r>
        <w:rPr>
          <w:rFonts w:hint="eastAsia"/>
          <w:sz w:val="22"/>
        </w:rPr>
        <w:t>（５）前項に掲げる場合の他、市長が不適当と認めたとき。</w:t>
      </w:r>
    </w:p>
    <w:p>
      <w:pPr>
        <w:ind w:left="220" w:hangingChars="100" w:hanging="220"/>
        <w:rPr>
          <w:sz w:val="22"/>
        </w:rPr>
      </w:pPr>
      <w:r>
        <w:rPr>
          <w:rFonts w:hint="eastAsia"/>
          <w:sz w:val="22"/>
        </w:rPr>
        <w:t>第５条　乙は、物件が常に良好な状態に保たれるよう責任もって管理及び保守するものとする。</w:t>
      </w:r>
    </w:p>
    <w:p>
      <w:pPr>
        <w:rPr>
          <w:sz w:val="22"/>
        </w:rPr>
      </w:pPr>
      <w:r>
        <w:rPr>
          <w:rFonts w:hint="eastAsia"/>
          <w:sz w:val="22"/>
        </w:rPr>
        <w:t>第６条　物件の維持管理に必要な経費は、乙において負担するものとする。</w:t>
      </w:r>
    </w:p>
    <w:p>
      <w:pPr>
        <w:ind w:left="220" w:hangingChars="100" w:hanging="220"/>
        <w:rPr>
          <w:sz w:val="22"/>
        </w:rPr>
      </w:pPr>
      <w:r>
        <w:rPr>
          <w:rFonts w:hint="eastAsia"/>
          <w:sz w:val="22"/>
        </w:rPr>
        <w:t>第７条　乙は、物件の貸借する権利を第三者に譲渡もしくは転貸し、又は契約の目的以外に使用してはならない。</w:t>
      </w:r>
    </w:p>
    <w:p>
      <w:pPr>
        <w:ind w:left="220" w:hangingChars="100" w:hanging="220"/>
        <w:rPr>
          <w:sz w:val="22"/>
        </w:rPr>
      </w:pPr>
      <w:r>
        <w:rPr>
          <w:rFonts w:hint="eastAsia"/>
          <w:sz w:val="22"/>
        </w:rPr>
        <w:t>第８条　乙は、物件が天災その他不可抗力によって棄損又は滅失した場合には、遅滞なくその状況について文書をもって甲に報告しなければならない。</w:t>
      </w:r>
    </w:p>
    <w:p>
      <w:pPr>
        <w:ind w:left="220" w:hangingChars="100" w:hanging="220"/>
        <w:rPr>
          <w:sz w:val="22"/>
        </w:rPr>
      </w:pPr>
      <w:r>
        <w:rPr>
          <w:rFonts w:hint="eastAsia"/>
          <w:sz w:val="22"/>
        </w:rPr>
        <w:t>２　甲は、前項の損害で重大と認められるものについて、乙が善良な管理者の注意をなさなかったと認められるときは、その損害額を請求することができる。</w:t>
      </w:r>
    </w:p>
    <w:p>
      <w:pPr>
        <w:ind w:left="220" w:hangingChars="100" w:hanging="220"/>
        <w:rPr>
          <w:sz w:val="22"/>
        </w:rPr>
      </w:pPr>
      <w:r>
        <w:rPr>
          <w:rFonts w:hint="eastAsia"/>
          <w:sz w:val="22"/>
        </w:rPr>
        <w:t>第９条　この契約の定めにない事項及びこの契約に関して疑義が生じたときは、甲と乙と協議して定めるものとする。</w:t>
      </w:r>
    </w:p>
    <w:p>
      <w:pPr>
        <w:ind w:left="220" w:hangingChars="100" w:hanging="220"/>
        <w:rPr>
          <w:sz w:val="22"/>
        </w:rPr>
      </w:pPr>
    </w:p>
    <w:p>
      <w:pPr>
        <w:ind w:left="220" w:hangingChars="100" w:hanging="220"/>
        <w:rPr>
          <w:sz w:val="22"/>
        </w:rPr>
      </w:pPr>
      <w:r>
        <w:rPr>
          <w:rFonts w:hint="eastAsia"/>
          <w:sz w:val="22"/>
        </w:rPr>
        <w:t xml:space="preserve">　この契約の締結を証するため、この契約書を２通作成し、甲乙両者記名押印の上、各自その</w:t>
      </w:r>
    </w:p>
    <w:p>
      <w:pPr>
        <w:rPr>
          <w:sz w:val="22"/>
        </w:rPr>
      </w:pPr>
      <w:r>
        <w:rPr>
          <w:rFonts w:hint="eastAsia"/>
          <w:sz w:val="22"/>
        </w:rPr>
        <w:t>１通を保有するものとする。</w:t>
      </w:r>
    </w:p>
    <w:p>
      <w:pPr>
        <w:ind w:left="220" w:hangingChars="100" w:hanging="220"/>
        <w:rPr>
          <w:sz w:val="22"/>
        </w:rPr>
      </w:pPr>
    </w:p>
    <w:p>
      <w:pPr>
        <w:ind w:leftChars="100" w:left="210" w:firstLineChars="200" w:firstLine="440"/>
        <w:rPr>
          <w:sz w:val="22"/>
        </w:rPr>
      </w:pPr>
      <w:r>
        <w:rPr>
          <w:rFonts w:hint="eastAsia"/>
          <w:sz w:val="22"/>
        </w:rPr>
        <w:t>令和　　　年　　　月　　　日</w:t>
      </w:r>
    </w:p>
    <w:p>
      <w:pPr>
        <w:wordWrap w:val="0"/>
        <w:spacing w:beforeLines="50" w:before="180"/>
        <w:ind w:left="220" w:right="440" w:hangingChars="100" w:hanging="220"/>
        <w:jc w:val="right"/>
        <w:rPr>
          <w:sz w:val="22"/>
        </w:rPr>
      </w:pPr>
      <w:r>
        <w:rPr>
          <w:rFonts w:hint="eastAsia"/>
          <w:sz w:val="22"/>
        </w:rPr>
        <w:t xml:space="preserve">甲）貸主　岡山県瀬戸内市邑久町尾張３００番地１　　</w:t>
      </w:r>
    </w:p>
    <w:p>
      <w:pPr>
        <w:wordWrap w:val="0"/>
        <w:ind w:left="220" w:right="660" w:hangingChars="100" w:hanging="220"/>
        <w:jc w:val="right"/>
        <w:rPr>
          <w:sz w:val="22"/>
        </w:rPr>
      </w:pPr>
      <w:r>
        <w:rPr>
          <w:rFonts w:hint="eastAsia"/>
          <w:sz w:val="22"/>
        </w:rPr>
        <w:t xml:space="preserve">瀬戸内市長　</w:t>
      </w:r>
      <w:r>
        <w:rPr>
          <w:rFonts w:hint="eastAsia"/>
          <w:sz w:val="28"/>
          <w:szCs w:val="28"/>
        </w:rPr>
        <w:t>黒石　健太郎</w:t>
      </w:r>
      <w:r>
        <w:rPr>
          <w:rFonts w:hint="eastAsia"/>
          <w:sz w:val="22"/>
        </w:rPr>
        <w:t xml:space="preserve">　　　　　</w:t>
      </w:r>
    </w:p>
    <w:p>
      <w:pPr>
        <w:spacing w:beforeLines="50" w:before="180"/>
        <w:ind w:firstLineChars="1600" w:firstLine="3520"/>
        <w:rPr>
          <w:sz w:val="22"/>
        </w:rPr>
      </w:pPr>
      <w:r>
        <w:rPr>
          <w:rFonts w:hint="eastAsia"/>
          <w:sz w:val="22"/>
        </w:rPr>
        <w:t>乙）借主　住　所　瀬戸内市</w:t>
      </w:r>
    </w:p>
    <w:p>
      <w:pPr>
        <w:spacing w:beforeLines="50" w:before="180"/>
        <w:ind w:left="220" w:hangingChars="100" w:hanging="220"/>
        <w:rPr>
          <w:sz w:val="22"/>
        </w:rPr>
      </w:pPr>
      <w:r>
        <w:rPr>
          <w:rFonts w:hint="eastAsia"/>
          <w:sz w:val="22"/>
        </w:rPr>
        <w:t xml:space="preserve">　　　　　　　　　　　　　　　　　　　　　氏　名　　　　　　　　　　　　　㊞</w:t>
      </w:r>
    </w:p>
    <w:sectPr>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BE0CBEE-8B2E-4DBF-94E2-995D8949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451A-AD47-4018-A3BD-CA6D9507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洋子</dc:creator>
  <cp:keywords/>
  <dc:description/>
  <cp:lastModifiedBy>射越　礼子</cp:lastModifiedBy>
  <cp:revision>5</cp:revision>
  <cp:lastPrinted>2025-07-09T06:57:00Z</cp:lastPrinted>
  <dcterms:created xsi:type="dcterms:W3CDTF">2015-12-03T02:10:00Z</dcterms:created>
  <dcterms:modified xsi:type="dcterms:W3CDTF">2025-07-09T07:07:00Z</dcterms:modified>
</cp:coreProperties>
</file>